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15B" w:rsidRDefault="00D1415B" w:rsidP="00D1415B">
      <w:pPr>
        <w:jc w:val="center"/>
        <w:rPr>
          <w:b/>
          <w:sz w:val="40"/>
        </w:rPr>
      </w:pPr>
      <w:bookmarkStart w:id="0" w:name="_GoBack"/>
      <w:bookmarkEnd w:id="0"/>
      <w:r>
        <w:rPr>
          <w:b/>
          <w:sz w:val="40"/>
        </w:rPr>
        <w:t>Hazardous Materials Operations Refresher</w:t>
      </w:r>
    </w:p>
    <w:p w:rsidR="00D1415B" w:rsidRDefault="00D1415B" w:rsidP="00D1415B">
      <w:pPr>
        <w:jc w:val="center"/>
        <w:rPr>
          <w:b/>
          <w:sz w:val="40"/>
        </w:rPr>
      </w:pPr>
      <w:r>
        <w:rPr>
          <w:b/>
          <w:sz w:val="40"/>
        </w:rPr>
        <w:t>4-Gas Exercise</w:t>
      </w:r>
    </w:p>
    <w:p w:rsidR="00D1415B" w:rsidRDefault="00D1415B" w:rsidP="00D1415B">
      <w:pPr>
        <w:jc w:val="center"/>
        <w:rPr>
          <w:b/>
          <w:sz w:val="4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F" w:firstRow="1" w:lastRow="0" w:firstColumn="1" w:lastColumn="0" w:noHBand="0" w:noVBand="0"/>
      </w:tblPr>
      <w:tblGrid>
        <w:gridCol w:w="1771"/>
        <w:gridCol w:w="1771"/>
        <w:gridCol w:w="1771"/>
        <w:gridCol w:w="1771"/>
        <w:gridCol w:w="1772"/>
      </w:tblGrid>
      <w:tr w:rsidR="00D1415B" w:rsidRPr="00D1415B" w:rsidTr="00D1415B">
        <w:tc>
          <w:tcPr>
            <w:tcW w:w="1771" w:type="dxa"/>
            <w:shd w:val="clear" w:color="auto" w:fill="auto"/>
          </w:tcPr>
          <w:p w:rsidR="00D1415B" w:rsidRPr="00D1415B" w:rsidRDefault="00D1415B" w:rsidP="00D1415B">
            <w:pPr>
              <w:jc w:val="center"/>
              <w:rPr>
                <w:b/>
              </w:rPr>
            </w:pPr>
            <w:r>
              <w:rPr>
                <w:b/>
              </w:rPr>
              <w:t xml:space="preserve">Bag </w:t>
            </w:r>
          </w:p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>
            <w:pPr>
              <w:jc w:val="center"/>
              <w:rPr>
                <w:b/>
              </w:rPr>
            </w:pPr>
            <w:r>
              <w:rPr>
                <w:b/>
              </w:rPr>
              <w:t>LEL</w:t>
            </w:r>
          </w:p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>
            <w:pPr>
              <w:jc w:val="center"/>
              <w:rPr>
                <w:b/>
              </w:rPr>
            </w:pPr>
            <w:r>
              <w:rPr>
                <w:b/>
              </w:rPr>
              <w:t>CO</w:t>
            </w:r>
          </w:p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>
            <w:pPr>
              <w:jc w:val="center"/>
              <w:rPr>
                <w:b/>
              </w:rPr>
            </w:pPr>
            <w:r>
              <w:rPr>
                <w:b/>
              </w:rPr>
              <w:t>H2S</w:t>
            </w:r>
          </w:p>
        </w:tc>
        <w:tc>
          <w:tcPr>
            <w:tcW w:w="1772" w:type="dxa"/>
            <w:shd w:val="clear" w:color="auto" w:fill="auto"/>
          </w:tcPr>
          <w:p w:rsidR="00D1415B" w:rsidRPr="00D1415B" w:rsidRDefault="00D1415B" w:rsidP="00D1415B">
            <w:pPr>
              <w:jc w:val="center"/>
              <w:rPr>
                <w:b/>
              </w:rPr>
            </w:pPr>
            <w:r>
              <w:rPr>
                <w:b/>
              </w:rPr>
              <w:t>O2</w:t>
            </w:r>
          </w:p>
        </w:tc>
      </w:tr>
      <w:tr w:rsidR="00D1415B" w:rsidRPr="00D1415B" w:rsidTr="00D1415B"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2" w:type="dxa"/>
            <w:shd w:val="clear" w:color="auto" w:fill="auto"/>
          </w:tcPr>
          <w:p w:rsidR="00D1415B" w:rsidRPr="00D1415B" w:rsidRDefault="00D1415B" w:rsidP="00D1415B"/>
        </w:tc>
      </w:tr>
      <w:tr w:rsidR="00D1415B" w:rsidRPr="00D1415B" w:rsidTr="00D1415B"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2" w:type="dxa"/>
            <w:shd w:val="clear" w:color="auto" w:fill="auto"/>
          </w:tcPr>
          <w:p w:rsidR="00D1415B" w:rsidRPr="00D1415B" w:rsidRDefault="00D1415B" w:rsidP="00D1415B"/>
        </w:tc>
      </w:tr>
      <w:tr w:rsidR="00D1415B" w:rsidRPr="00D1415B" w:rsidTr="00D1415B"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2" w:type="dxa"/>
            <w:shd w:val="clear" w:color="auto" w:fill="auto"/>
          </w:tcPr>
          <w:p w:rsidR="00D1415B" w:rsidRPr="00D1415B" w:rsidRDefault="00D1415B" w:rsidP="00D1415B"/>
        </w:tc>
      </w:tr>
      <w:tr w:rsidR="00D1415B" w:rsidRPr="00D1415B" w:rsidTr="00D1415B"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2" w:type="dxa"/>
            <w:shd w:val="clear" w:color="auto" w:fill="auto"/>
          </w:tcPr>
          <w:p w:rsidR="00D1415B" w:rsidRPr="00D1415B" w:rsidRDefault="00D1415B" w:rsidP="00D1415B"/>
        </w:tc>
      </w:tr>
      <w:tr w:rsidR="00D1415B" w:rsidRPr="00D1415B"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2" w:type="dxa"/>
            <w:shd w:val="clear" w:color="auto" w:fill="auto"/>
          </w:tcPr>
          <w:p w:rsidR="00D1415B" w:rsidRPr="00D1415B" w:rsidRDefault="00D1415B" w:rsidP="00D1415B"/>
        </w:tc>
      </w:tr>
      <w:tr w:rsidR="00D1415B" w:rsidRPr="00D1415B"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1" w:type="dxa"/>
            <w:shd w:val="clear" w:color="auto" w:fill="auto"/>
          </w:tcPr>
          <w:p w:rsidR="00D1415B" w:rsidRPr="00D1415B" w:rsidRDefault="00D1415B" w:rsidP="00D1415B"/>
        </w:tc>
        <w:tc>
          <w:tcPr>
            <w:tcW w:w="1772" w:type="dxa"/>
            <w:shd w:val="clear" w:color="auto" w:fill="auto"/>
          </w:tcPr>
          <w:p w:rsidR="00D1415B" w:rsidRPr="00D1415B" w:rsidRDefault="00D1415B" w:rsidP="00D1415B"/>
        </w:tc>
      </w:tr>
    </w:tbl>
    <w:p w:rsidR="00285A57" w:rsidRPr="00D1415B" w:rsidRDefault="001B4FEF" w:rsidP="00D1415B"/>
    <w:sectPr w:rsidR="00285A57" w:rsidRPr="00D1415B" w:rsidSect="007B1CB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15B"/>
    <w:rsid w:val="001B4FEF"/>
    <w:rsid w:val="00D1415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Macintosh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Rickey Merryfield</dc:creator>
  <cp:keywords/>
  <cp:lastModifiedBy>Rickey Merryfield</cp:lastModifiedBy>
  <cp:revision>2</cp:revision>
  <dcterms:created xsi:type="dcterms:W3CDTF">2013-10-07T01:36:00Z</dcterms:created>
  <dcterms:modified xsi:type="dcterms:W3CDTF">2013-10-07T01:36:00Z</dcterms:modified>
</cp:coreProperties>
</file>